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E3" w:rsidRPr="00C5724A" w:rsidRDefault="003858BC" w:rsidP="0038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</w:p>
    <w:p w:rsidR="004F45E3" w:rsidRPr="00C5724A" w:rsidRDefault="00C5724A" w:rsidP="00C5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724A">
        <w:rPr>
          <w:rFonts w:ascii="Times New Roman" w:hAnsi="Times New Roman" w:cs="Times New Roman"/>
          <w:b/>
          <w:sz w:val="96"/>
          <w:szCs w:val="96"/>
        </w:rPr>
        <w:t>Проект НИУ ВШЭ по экспертному ранжированию российских научных журналов</w:t>
      </w:r>
    </w:p>
    <w:p w:rsidR="004F45E3" w:rsidRPr="00C5724A" w:rsidRDefault="004F45E3" w:rsidP="00C5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F45E3" w:rsidRDefault="004F45E3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45E3" w:rsidRDefault="004F45E3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45E3" w:rsidRPr="00C5724A" w:rsidRDefault="004F45E3" w:rsidP="00753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5E3" w:rsidRPr="00C5724A" w:rsidRDefault="004F45E3" w:rsidP="00753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5E3" w:rsidRDefault="00C5724A" w:rsidP="00111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4A">
        <w:rPr>
          <w:rFonts w:ascii="Times New Roman" w:hAnsi="Times New Roman" w:cs="Times New Roman"/>
          <w:b/>
          <w:sz w:val="24"/>
          <w:szCs w:val="24"/>
        </w:rPr>
        <w:t>Управление Академической экспертизы</w:t>
      </w:r>
      <w:r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</w:p>
    <w:p w:rsidR="00C5724A" w:rsidRDefault="00C5724A" w:rsidP="00C57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4F45E3" w:rsidRPr="00C5724A" w:rsidRDefault="003858BC" w:rsidP="00C57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F45E3" w:rsidRPr="00C5724A" w:rsidSect="003858BC">
          <w:footerReference w:type="default" r:id="rId8"/>
          <w:type w:val="continuous"/>
          <w:pgSz w:w="16838" w:h="11906" w:orient="landscape"/>
          <w:pgMar w:top="1701" w:right="1134" w:bottom="850" w:left="1134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794EF6" w:rsidRPr="00B1418A" w:rsidRDefault="00222559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lastRenderedPageBreak/>
        <w:t>Проект НИУ ВШЭ по экспертному ранжированию российских научных журналов</w:t>
      </w:r>
      <w:r w:rsidR="00752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2E5D" w:rsidRPr="00752E5D">
        <w:rPr>
          <w:rFonts w:ascii="Times New Roman" w:hAnsi="Times New Roman" w:cs="Times New Roman"/>
          <w:i/>
          <w:sz w:val="18"/>
          <w:szCs w:val="18"/>
        </w:rPr>
        <w:t>Краткое описание и основные результаты</w:t>
      </w:r>
    </w:p>
    <w:p w:rsidR="002317C3" w:rsidRPr="00B1418A" w:rsidRDefault="002317C3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7C26F5">
        <w:rPr>
          <w:rFonts w:ascii="Times New Roman" w:hAnsi="Times New Roman" w:cs="Times New Roman"/>
          <w:sz w:val="18"/>
          <w:szCs w:val="18"/>
        </w:rPr>
        <w:t>реализован</w:t>
      </w:r>
      <w:r w:rsidRPr="00B1418A">
        <w:rPr>
          <w:rFonts w:ascii="Times New Roman" w:hAnsi="Times New Roman" w:cs="Times New Roman"/>
          <w:sz w:val="18"/>
          <w:szCs w:val="18"/>
        </w:rPr>
        <w:t xml:space="preserve"> Управлением академической экспертизы </w:t>
      </w:r>
      <w:r w:rsidR="004F45E3">
        <w:rPr>
          <w:rFonts w:ascii="Times New Roman" w:hAnsi="Times New Roman" w:cs="Times New Roman"/>
          <w:sz w:val="18"/>
          <w:szCs w:val="18"/>
        </w:rPr>
        <w:t xml:space="preserve">НИУ </w:t>
      </w:r>
      <w:r w:rsidRPr="00B1418A">
        <w:rPr>
          <w:rFonts w:ascii="Times New Roman" w:hAnsi="Times New Roman" w:cs="Times New Roman"/>
          <w:sz w:val="18"/>
          <w:szCs w:val="18"/>
        </w:rPr>
        <w:t>ВШЭ с февраля 2014 года по январь 2015</w:t>
      </w:r>
      <w:r w:rsidR="0008369C" w:rsidRPr="00B1418A">
        <w:rPr>
          <w:rFonts w:ascii="Times New Roman" w:hAnsi="Times New Roman" w:cs="Times New Roman"/>
          <w:sz w:val="18"/>
          <w:szCs w:val="18"/>
        </w:rPr>
        <w:t xml:space="preserve">. </w:t>
      </w:r>
      <w:r w:rsidR="007C26F5">
        <w:rPr>
          <w:rFonts w:ascii="Times New Roman" w:hAnsi="Times New Roman" w:cs="Times New Roman"/>
          <w:sz w:val="18"/>
          <w:szCs w:val="18"/>
        </w:rPr>
        <w:t>К</w:t>
      </w:r>
      <w:r w:rsidR="0008369C" w:rsidRPr="00B1418A">
        <w:rPr>
          <w:rFonts w:ascii="Times New Roman" w:hAnsi="Times New Roman" w:cs="Times New Roman"/>
          <w:sz w:val="18"/>
          <w:szCs w:val="18"/>
        </w:rPr>
        <w:t xml:space="preserve"> участию в проекте привлечено 630 экспертов</w:t>
      </w:r>
      <w:r w:rsidR="004E56C9" w:rsidRPr="00B1418A">
        <w:rPr>
          <w:rFonts w:ascii="Times New Roman" w:hAnsi="Times New Roman" w:cs="Times New Roman"/>
          <w:sz w:val="18"/>
          <w:szCs w:val="18"/>
        </w:rPr>
        <w:t xml:space="preserve">, заполнивших </w:t>
      </w:r>
      <w:r w:rsidRPr="00B1418A">
        <w:rPr>
          <w:rFonts w:ascii="Times New Roman" w:hAnsi="Times New Roman" w:cs="Times New Roman"/>
          <w:sz w:val="18"/>
          <w:szCs w:val="18"/>
        </w:rPr>
        <w:t>10500 анкет</w:t>
      </w:r>
      <w:r w:rsidR="00E63336" w:rsidRPr="00B1418A">
        <w:rPr>
          <w:rFonts w:ascii="Times New Roman" w:hAnsi="Times New Roman" w:cs="Times New Roman"/>
          <w:sz w:val="18"/>
          <w:szCs w:val="18"/>
        </w:rPr>
        <w:t xml:space="preserve"> по 13 направлениям науки</w:t>
      </w:r>
      <w:r w:rsidR="0008369C" w:rsidRPr="00B1418A">
        <w:rPr>
          <w:rFonts w:ascii="Times New Roman" w:hAnsi="Times New Roman" w:cs="Times New Roman"/>
          <w:sz w:val="18"/>
          <w:szCs w:val="18"/>
        </w:rPr>
        <w:t>.</w:t>
      </w:r>
    </w:p>
    <w:p w:rsidR="00222559" w:rsidRPr="00B1418A" w:rsidRDefault="00686462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</w:rPr>
        <w:t>Экспертиза проводилась в два этапа: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 </w:t>
      </w:r>
      <w:r w:rsidRPr="00B1418A">
        <w:rPr>
          <w:rFonts w:ascii="Times New Roman" w:hAnsi="Times New Roman" w:cs="Times New Roman"/>
          <w:sz w:val="18"/>
          <w:szCs w:val="18"/>
        </w:rPr>
        <w:t>к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онечных экспертов, непосредственно </w:t>
      </w:r>
      <w:r w:rsidRPr="00B1418A">
        <w:rPr>
          <w:rFonts w:ascii="Times New Roman" w:hAnsi="Times New Roman" w:cs="Times New Roman"/>
          <w:sz w:val="18"/>
          <w:szCs w:val="18"/>
        </w:rPr>
        <w:t>проводивших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 </w:t>
      </w:r>
      <w:r w:rsidRPr="00B1418A">
        <w:rPr>
          <w:rFonts w:ascii="Times New Roman" w:hAnsi="Times New Roman" w:cs="Times New Roman"/>
          <w:sz w:val="18"/>
          <w:szCs w:val="18"/>
        </w:rPr>
        <w:t>оценку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 журналов по каждому направлению, номинировали утвержденные координаторами проекта эксперты верхнего уровня</w:t>
      </w:r>
      <w:r w:rsidRPr="00B1418A">
        <w:rPr>
          <w:rFonts w:ascii="Times New Roman" w:hAnsi="Times New Roman" w:cs="Times New Roman"/>
          <w:sz w:val="18"/>
          <w:szCs w:val="18"/>
        </w:rPr>
        <w:t xml:space="preserve">, которые </w:t>
      </w:r>
      <w:r w:rsidR="00E63336" w:rsidRPr="00B1418A">
        <w:rPr>
          <w:rFonts w:ascii="Times New Roman" w:hAnsi="Times New Roman" w:cs="Times New Roman"/>
          <w:sz w:val="18"/>
          <w:szCs w:val="18"/>
        </w:rPr>
        <w:t>были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 отобраны командой проекта путем консультаций с внешними экспертами и использования разнообразных формальных индикаторов. Каждый из экспертов верхнего уровня представил список из не менее </w:t>
      </w:r>
      <w:r w:rsidR="00A410C7" w:rsidRPr="00B1418A">
        <w:rPr>
          <w:rFonts w:ascii="Times New Roman" w:hAnsi="Times New Roman" w:cs="Times New Roman"/>
          <w:sz w:val="18"/>
          <w:szCs w:val="18"/>
        </w:rPr>
        <w:t xml:space="preserve">чем </w:t>
      </w:r>
      <w:r w:rsidR="00222559" w:rsidRPr="00B1418A">
        <w:rPr>
          <w:rFonts w:ascii="Times New Roman" w:hAnsi="Times New Roman" w:cs="Times New Roman"/>
          <w:sz w:val="18"/>
          <w:szCs w:val="18"/>
        </w:rPr>
        <w:t>25 кандидатур конечных экспертов</w:t>
      </w:r>
      <w:r w:rsidRPr="00B1418A">
        <w:rPr>
          <w:rFonts w:ascii="Times New Roman" w:hAnsi="Times New Roman" w:cs="Times New Roman"/>
          <w:sz w:val="18"/>
          <w:szCs w:val="18"/>
        </w:rPr>
        <w:t>, из которых затем были выбраны конечные респонденты</w:t>
      </w:r>
      <w:r w:rsidR="00B2083F" w:rsidRPr="00B1418A">
        <w:rPr>
          <w:rFonts w:ascii="Times New Roman" w:hAnsi="Times New Roman" w:cs="Times New Roman"/>
          <w:sz w:val="18"/>
          <w:szCs w:val="18"/>
        </w:rPr>
        <w:t xml:space="preserve">. </w:t>
      </w:r>
      <w:r w:rsidR="00222559" w:rsidRPr="00B1418A">
        <w:rPr>
          <w:rFonts w:ascii="Times New Roman" w:hAnsi="Times New Roman" w:cs="Times New Roman"/>
          <w:sz w:val="18"/>
          <w:szCs w:val="18"/>
        </w:rPr>
        <w:t>По каждому направлени</w:t>
      </w:r>
      <w:r w:rsidR="00752E5D">
        <w:rPr>
          <w:rFonts w:ascii="Times New Roman" w:hAnsi="Times New Roman" w:cs="Times New Roman"/>
          <w:sz w:val="18"/>
          <w:szCs w:val="18"/>
        </w:rPr>
        <w:t>ю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 было опрошено не менее семи экспертов верхнего уровня и не менее сорока номинированных ими конечных экспертов. </w:t>
      </w:r>
      <w:r w:rsidR="004E56C9" w:rsidRPr="00B1418A">
        <w:rPr>
          <w:rFonts w:ascii="Times New Roman" w:hAnsi="Times New Roman" w:cs="Times New Roman"/>
          <w:sz w:val="18"/>
          <w:szCs w:val="18"/>
        </w:rPr>
        <w:t>Большинство э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кспертов обеих уровней </w:t>
      </w:r>
      <w:r w:rsidR="004E56C9" w:rsidRPr="00B1418A">
        <w:rPr>
          <w:rFonts w:ascii="Times New Roman" w:hAnsi="Times New Roman" w:cs="Times New Roman"/>
          <w:sz w:val="18"/>
          <w:szCs w:val="18"/>
        </w:rPr>
        <w:t xml:space="preserve">не 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являлись </w:t>
      </w:r>
      <w:r w:rsidR="004E56C9" w:rsidRPr="00B1418A">
        <w:rPr>
          <w:rFonts w:ascii="Times New Roman" w:hAnsi="Times New Roman" w:cs="Times New Roman"/>
          <w:sz w:val="18"/>
          <w:szCs w:val="18"/>
        </w:rPr>
        <w:t>с</w:t>
      </w:r>
      <w:r w:rsidR="00222559" w:rsidRPr="00B1418A">
        <w:rPr>
          <w:rFonts w:ascii="Times New Roman" w:hAnsi="Times New Roman" w:cs="Times New Roman"/>
          <w:sz w:val="18"/>
          <w:szCs w:val="18"/>
        </w:rPr>
        <w:t xml:space="preserve">отрудниками </w:t>
      </w:r>
      <w:r w:rsidR="004F45E3">
        <w:rPr>
          <w:rFonts w:ascii="Times New Roman" w:hAnsi="Times New Roman" w:cs="Times New Roman"/>
          <w:sz w:val="18"/>
          <w:szCs w:val="18"/>
        </w:rPr>
        <w:t xml:space="preserve">НИУ </w:t>
      </w:r>
      <w:r w:rsidR="00222559" w:rsidRPr="00B1418A">
        <w:rPr>
          <w:rFonts w:ascii="Times New Roman" w:hAnsi="Times New Roman" w:cs="Times New Roman"/>
          <w:sz w:val="18"/>
          <w:szCs w:val="18"/>
        </w:rPr>
        <w:t>ВШЭ</w:t>
      </w:r>
      <w:r w:rsidR="00B2083F" w:rsidRPr="00B1418A">
        <w:rPr>
          <w:rFonts w:ascii="Times New Roman" w:hAnsi="Times New Roman" w:cs="Times New Roman"/>
          <w:sz w:val="18"/>
          <w:szCs w:val="18"/>
        </w:rPr>
        <w:t xml:space="preserve"> на момент анкетирования</w:t>
      </w:r>
      <w:r w:rsidR="00222559" w:rsidRPr="00B1418A">
        <w:rPr>
          <w:rFonts w:ascii="Times New Roman" w:hAnsi="Times New Roman" w:cs="Times New Roman"/>
          <w:sz w:val="18"/>
          <w:szCs w:val="18"/>
        </w:rPr>
        <w:t>.</w:t>
      </w:r>
    </w:p>
    <w:p w:rsidR="00222559" w:rsidRPr="00B1418A" w:rsidRDefault="00222559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</w:rPr>
        <w:t xml:space="preserve">Стартовые списки </w:t>
      </w:r>
      <w:r w:rsidR="00A410C7" w:rsidRPr="00B1418A">
        <w:rPr>
          <w:rFonts w:ascii="Times New Roman" w:hAnsi="Times New Roman" w:cs="Times New Roman"/>
          <w:sz w:val="18"/>
          <w:szCs w:val="18"/>
        </w:rPr>
        <w:t xml:space="preserve">журналов </w:t>
      </w:r>
      <w:r w:rsidRPr="00B1418A">
        <w:rPr>
          <w:rFonts w:ascii="Times New Roman" w:hAnsi="Times New Roman" w:cs="Times New Roman"/>
          <w:sz w:val="18"/>
          <w:szCs w:val="18"/>
        </w:rPr>
        <w:t xml:space="preserve">были сформированы на основе данных РИНЦ. </w:t>
      </w:r>
      <w:r w:rsidR="00A410C7" w:rsidRPr="00B1418A">
        <w:rPr>
          <w:rFonts w:ascii="Times New Roman" w:hAnsi="Times New Roman" w:cs="Times New Roman"/>
          <w:sz w:val="18"/>
          <w:szCs w:val="18"/>
        </w:rPr>
        <w:t>И</w:t>
      </w:r>
      <w:r w:rsidRPr="00B1418A">
        <w:rPr>
          <w:rFonts w:ascii="Times New Roman" w:hAnsi="Times New Roman" w:cs="Times New Roman"/>
          <w:sz w:val="18"/>
          <w:szCs w:val="18"/>
        </w:rPr>
        <w:t xml:space="preserve">з списков были исключены издания, выходящие с периодичностью менее двух раз в год (ежегодники и сборники). В исследование включались только журналы, </w:t>
      </w:r>
      <w:r w:rsidR="004F45E3">
        <w:rPr>
          <w:rFonts w:ascii="Times New Roman" w:hAnsi="Times New Roman" w:cs="Times New Roman"/>
          <w:sz w:val="18"/>
          <w:szCs w:val="18"/>
        </w:rPr>
        <w:t>редакции которых находятся</w:t>
      </w:r>
      <w:r w:rsidRPr="00B1418A">
        <w:rPr>
          <w:rFonts w:ascii="Times New Roman" w:hAnsi="Times New Roman" w:cs="Times New Roman"/>
          <w:sz w:val="18"/>
          <w:szCs w:val="18"/>
        </w:rPr>
        <w:t xml:space="preserve"> на территории Российской федерации</w:t>
      </w:r>
      <w:r w:rsidR="004E56C9" w:rsidRPr="00B1418A">
        <w:rPr>
          <w:rFonts w:ascii="Times New Roman" w:hAnsi="Times New Roman" w:cs="Times New Roman"/>
          <w:sz w:val="18"/>
          <w:szCs w:val="18"/>
        </w:rPr>
        <w:t>,</w:t>
      </w:r>
      <w:r w:rsidRPr="00B1418A">
        <w:rPr>
          <w:rFonts w:ascii="Times New Roman" w:hAnsi="Times New Roman" w:cs="Times New Roman"/>
          <w:sz w:val="18"/>
          <w:szCs w:val="18"/>
        </w:rPr>
        <w:t xml:space="preserve"> </w:t>
      </w:r>
      <w:r w:rsidR="004E56C9" w:rsidRPr="00B1418A">
        <w:rPr>
          <w:rFonts w:ascii="Times New Roman" w:hAnsi="Times New Roman" w:cs="Times New Roman"/>
          <w:sz w:val="18"/>
          <w:szCs w:val="18"/>
        </w:rPr>
        <w:t>я</w:t>
      </w:r>
      <w:r w:rsidRPr="00B1418A">
        <w:rPr>
          <w:rFonts w:ascii="Times New Roman" w:hAnsi="Times New Roman" w:cs="Times New Roman"/>
          <w:sz w:val="18"/>
          <w:szCs w:val="18"/>
        </w:rPr>
        <w:t>зык публикации при этом мог быть любым.</w:t>
      </w:r>
      <w:r w:rsidR="00A410C7" w:rsidRPr="00B1418A">
        <w:rPr>
          <w:rFonts w:ascii="Times New Roman" w:hAnsi="Times New Roman" w:cs="Times New Roman"/>
          <w:sz w:val="18"/>
          <w:szCs w:val="18"/>
        </w:rPr>
        <w:t xml:space="preserve"> В ходе экспертизы </w:t>
      </w:r>
      <w:r w:rsidR="00686462" w:rsidRPr="00B1418A">
        <w:rPr>
          <w:rFonts w:ascii="Times New Roman" w:hAnsi="Times New Roman" w:cs="Times New Roman"/>
          <w:sz w:val="18"/>
          <w:szCs w:val="18"/>
        </w:rPr>
        <w:t>респонденты</w:t>
      </w:r>
      <w:r w:rsidR="00A410C7" w:rsidRPr="00B1418A">
        <w:rPr>
          <w:rFonts w:ascii="Times New Roman" w:hAnsi="Times New Roman" w:cs="Times New Roman"/>
          <w:sz w:val="18"/>
          <w:szCs w:val="18"/>
        </w:rPr>
        <w:t xml:space="preserve"> имели право самостоятельно дополнять списки</w:t>
      </w:r>
      <w:r w:rsidR="009F4511" w:rsidRPr="00B1418A">
        <w:rPr>
          <w:rFonts w:ascii="Times New Roman" w:hAnsi="Times New Roman" w:cs="Times New Roman"/>
          <w:sz w:val="18"/>
          <w:szCs w:val="18"/>
        </w:rPr>
        <w:t xml:space="preserve"> журналов</w:t>
      </w:r>
      <w:r w:rsidR="00A410C7" w:rsidRPr="00B1418A">
        <w:rPr>
          <w:rFonts w:ascii="Times New Roman" w:hAnsi="Times New Roman" w:cs="Times New Roman"/>
          <w:sz w:val="18"/>
          <w:szCs w:val="18"/>
        </w:rPr>
        <w:t>.</w:t>
      </w:r>
    </w:p>
    <w:p w:rsidR="009F4511" w:rsidRPr="00B1418A" w:rsidRDefault="00946DB4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</w:rPr>
        <w:t>Конечным экспертам предлагалось отметить в списках журналы, удовлетворяющие двум условиям: а) журнал должен быть знаком эксперту до того, как он увидел его в списке и б) журнал должен быть научным</w:t>
      </w:r>
      <w:r w:rsidR="00686462" w:rsidRPr="00B1418A">
        <w:rPr>
          <w:rFonts w:ascii="Times New Roman" w:hAnsi="Times New Roman" w:cs="Times New Roman"/>
          <w:sz w:val="18"/>
          <w:szCs w:val="18"/>
        </w:rPr>
        <w:t xml:space="preserve"> (эксперт трактовал «научность» самостоятельно)</w:t>
      </w:r>
      <w:r w:rsidRPr="00B1418A">
        <w:rPr>
          <w:rFonts w:ascii="Times New Roman" w:hAnsi="Times New Roman" w:cs="Times New Roman"/>
          <w:sz w:val="18"/>
          <w:szCs w:val="18"/>
        </w:rPr>
        <w:t xml:space="preserve">. Затем эксперт </w:t>
      </w:r>
      <w:r w:rsidR="00A410C7" w:rsidRPr="00B1418A">
        <w:rPr>
          <w:rFonts w:ascii="Times New Roman" w:hAnsi="Times New Roman" w:cs="Times New Roman"/>
          <w:sz w:val="18"/>
          <w:szCs w:val="18"/>
        </w:rPr>
        <w:t>заполнял</w:t>
      </w:r>
      <w:r w:rsidRPr="00B1418A">
        <w:rPr>
          <w:rFonts w:ascii="Times New Roman" w:hAnsi="Times New Roman" w:cs="Times New Roman"/>
          <w:sz w:val="18"/>
          <w:szCs w:val="18"/>
        </w:rPr>
        <w:t xml:space="preserve"> по каждому отмеченному журналу анкету</w:t>
      </w:r>
      <w:r w:rsidR="009F4511" w:rsidRPr="00B1418A">
        <w:rPr>
          <w:rFonts w:ascii="Times New Roman" w:hAnsi="Times New Roman" w:cs="Times New Roman"/>
          <w:sz w:val="18"/>
          <w:szCs w:val="18"/>
        </w:rPr>
        <w:t xml:space="preserve"> с набором закрытых вопросов.</w:t>
      </w:r>
    </w:p>
    <w:p w:rsidR="00946DB4" w:rsidRPr="00B1418A" w:rsidRDefault="00946DB4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</w:rPr>
        <w:t xml:space="preserve">На основе ответов респондентов на вопросы анкеты </w:t>
      </w:r>
      <w:r w:rsidR="00797B20" w:rsidRPr="00B1418A">
        <w:rPr>
          <w:rFonts w:ascii="Times New Roman" w:hAnsi="Times New Roman" w:cs="Times New Roman"/>
          <w:sz w:val="18"/>
          <w:szCs w:val="18"/>
        </w:rPr>
        <w:t xml:space="preserve">ряд </w:t>
      </w:r>
      <w:r w:rsidRPr="00B1418A">
        <w:rPr>
          <w:rFonts w:ascii="Times New Roman" w:hAnsi="Times New Roman" w:cs="Times New Roman"/>
          <w:sz w:val="18"/>
          <w:szCs w:val="18"/>
        </w:rPr>
        <w:t>журнал</w:t>
      </w:r>
      <w:r w:rsidR="00797B20" w:rsidRPr="00B1418A">
        <w:rPr>
          <w:rFonts w:ascii="Times New Roman" w:hAnsi="Times New Roman" w:cs="Times New Roman"/>
          <w:sz w:val="18"/>
          <w:szCs w:val="18"/>
        </w:rPr>
        <w:t>ов</w:t>
      </w:r>
      <w:r w:rsidRPr="00B1418A">
        <w:rPr>
          <w:rFonts w:ascii="Times New Roman" w:hAnsi="Times New Roman" w:cs="Times New Roman"/>
          <w:sz w:val="18"/>
          <w:szCs w:val="18"/>
        </w:rPr>
        <w:t xml:space="preserve"> по каждому направлению был</w:t>
      </w:r>
      <w:r w:rsidR="00797B20" w:rsidRPr="00B1418A">
        <w:rPr>
          <w:rFonts w:ascii="Times New Roman" w:hAnsi="Times New Roman" w:cs="Times New Roman"/>
          <w:sz w:val="18"/>
          <w:szCs w:val="18"/>
        </w:rPr>
        <w:t xml:space="preserve"> включен в следующие </w:t>
      </w:r>
      <w:r w:rsidR="00753996">
        <w:rPr>
          <w:rFonts w:ascii="Times New Roman" w:hAnsi="Times New Roman" w:cs="Times New Roman"/>
          <w:sz w:val="18"/>
          <w:szCs w:val="18"/>
        </w:rPr>
        <w:t xml:space="preserve">условные </w:t>
      </w:r>
      <w:r w:rsidRPr="00B1418A">
        <w:rPr>
          <w:rFonts w:ascii="Times New Roman" w:hAnsi="Times New Roman" w:cs="Times New Roman"/>
          <w:sz w:val="18"/>
          <w:szCs w:val="18"/>
        </w:rPr>
        <w:t>группы:</w:t>
      </w:r>
    </w:p>
    <w:p w:rsidR="00946DB4" w:rsidRPr="00B1418A" w:rsidRDefault="00946DB4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</w:rPr>
        <w:t xml:space="preserve">A1 – высокий уровень, </w:t>
      </w:r>
      <w:r w:rsidR="00B1418A">
        <w:rPr>
          <w:rFonts w:ascii="Times New Roman" w:hAnsi="Times New Roman" w:cs="Times New Roman"/>
          <w:sz w:val="18"/>
          <w:szCs w:val="18"/>
        </w:rPr>
        <w:t>«</w:t>
      </w:r>
      <w:r w:rsidRPr="00B1418A">
        <w:rPr>
          <w:rFonts w:ascii="Times New Roman" w:hAnsi="Times New Roman" w:cs="Times New Roman"/>
          <w:sz w:val="18"/>
          <w:szCs w:val="18"/>
        </w:rPr>
        <w:t>широкий профиль</w:t>
      </w:r>
      <w:r w:rsidR="00B1418A">
        <w:rPr>
          <w:rFonts w:ascii="Times New Roman" w:hAnsi="Times New Roman" w:cs="Times New Roman"/>
          <w:sz w:val="18"/>
          <w:szCs w:val="18"/>
        </w:rPr>
        <w:t>»</w:t>
      </w:r>
    </w:p>
    <w:p w:rsidR="00946DB4" w:rsidRPr="00B1418A" w:rsidRDefault="00946DB4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B1418A">
        <w:rPr>
          <w:rFonts w:ascii="Times New Roman" w:hAnsi="Times New Roman" w:cs="Times New Roman"/>
          <w:sz w:val="18"/>
          <w:szCs w:val="18"/>
        </w:rPr>
        <w:t xml:space="preserve">2 – высокий уровень, </w:t>
      </w:r>
      <w:r w:rsidR="00B1418A">
        <w:rPr>
          <w:rFonts w:ascii="Times New Roman" w:hAnsi="Times New Roman" w:cs="Times New Roman"/>
          <w:sz w:val="18"/>
          <w:szCs w:val="18"/>
        </w:rPr>
        <w:t>«</w:t>
      </w:r>
      <w:r w:rsidRPr="00B1418A">
        <w:rPr>
          <w:rFonts w:ascii="Times New Roman" w:hAnsi="Times New Roman" w:cs="Times New Roman"/>
          <w:sz w:val="18"/>
          <w:szCs w:val="18"/>
        </w:rPr>
        <w:t>узкий профиль</w:t>
      </w:r>
      <w:r w:rsidR="00B1418A">
        <w:rPr>
          <w:rFonts w:ascii="Times New Roman" w:hAnsi="Times New Roman" w:cs="Times New Roman"/>
          <w:sz w:val="18"/>
          <w:szCs w:val="18"/>
        </w:rPr>
        <w:t>»</w:t>
      </w:r>
    </w:p>
    <w:p w:rsidR="00946DB4" w:rsidRPr="00B1418A" w:rsidRDefault="00946DB4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 xml:space="preserve"> – средний уровень </w:t>
      </w:r>
    </w:p>
    <w:p w:rsidR="00753996" w:rsidRDefault="00E63336" w:rsidP="00753996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1418A">
        <w:rPr>
          <w:rFonts w:ascii="Times New Roman" w:hAnsi="Times New Roman" w:cs="Times New Roman"/>
          <w:bCs/>
          <w:sz w:val="18"/>
          <w:szCs w:val="18"/>
        </w:rPr>
        <w:t>Пороговые значения для вхождения в эти группы одинаковы для всех направлений и определя</w:t>
      </w:r>
      <w:r w:rsidR="00DA64DD">
        <w:rPr>
          <w:rFonts w:ascii="Times New Roman" w:hAnsi="Times New Roman" w:cs="Times New Roman"/>
          <w:bCs/>
          <w:sz w:val="18"/>
          <w:szCs w:val="18"/>
        </w:rPr>
        <w:t xml:space="preserve">ются </w:t>
      </w:r>
      <w:r w:rsidRPr="00B1418A">
        <w:rPr>
          <w:rFonts w:ascii="Times New Roman" w:hAnsi="Times New Roman" w:cs="Times New Roman"/>
          <w:bCs/>
          <w:sz w:val="18"/>
          <w:szCs w:val="18"/>
        </w:rPr>
        <w:t>распределением ответов респондентов на различные вопросы анкеты. О</w:t>
      </w:r>
      <w:r w:rsidR="00946DB4" w:rsidRPr="00B1418A">
        <w:rPr>
          <w:rFonts w:ascii="Times New Roman" w:hAnsi="Times New Roman" w:cs="Times New Roman"/>
          <w:bCs/>
          <w:sz w:val="18"/>
          <w:szCs w:val="18"/>
        </w:rPr>
        <w:t>тветы аффилированных с журналом респондентов</w:t>
      </w:r>
      <w:r w:rsidRPr="00B1418A">
        <w:rPr>
          <w:rFonts w:ascii="Times New Roman" w:hAnsi="Times New Roman" w:cs="Times New Roman"/>
          <w:bCs/>
          <w:sz w:val="18"/>
          <w:szCs w:val="18"/>
        </w:rPr>
        <w:t xml:space="preserve"> не учитывались</w:t>
      </w:r>
      <w:r w:rsidR="00946DB4" w:rsidRPr="00B1418A">
        <w:rPr>
          <w:rFonts w:ascii="Times New Roman" w:hAnsi="Times New Roman" w:cs="Times New Roman"/>
          <w:bCs/>
          <w:sz w:val="18"/>
          <w:szCs w:val="18"/>
        </w:rPr>
        <w:t>.</w:t>
      </w:r>
    </w:p>
    <w:p w:rsidR="00B2083F" w:rsidRPr="0008201B" w:rsidRDefault="00DA64DD" w:rsidP="0008201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8201B">
        <w:rPr>
          <w:rFonts w:ascii="Times New Roman" w:hAnsi="Times New Roman" w:cs="Times New Roman"/>
          <w:bCs/>
          <w:i/>
          <w:sz w:val="18"/>
          <w:szCs w:val="18"/>
        </w:rPr>
        <w:t>Над проектом работали: Иван Стерлигов, Альфия Еникеева, Арсений Петров, Сергей Соколов, Евгения Филимонова, Мария Стерлигова</w:t>
      </w:r>
      <w:r w:rsidR="00BF48D7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 w:rsidRPr="0008201B">
        <w:rPr>
          <w:rFonts w:ascii="Times New Roman" w:hAnsi="Times New Roman" w:cs="Times New Roman"/>
          <w:bCs/>
          <w:i/>
          <w:sz w:val="18"/>
          <w:szCs w:val="18"/>
        </w:rPr>
        <w:t xml:space="preserve">Валерия Кудашова. </w:t>
      </w:r>
      <w:r w:rsidR="0008201B" w:rsidRPr="0008201B">
        <w:rPr>
          <w:rFonts w:ascii="Times New Roman" w:hAnsi="Times New Roman" w:cs="Times New Roman"/>
          <w:bCs/>
          <w:i/>
          <w:sz w:val="18"/>
          <w:szCs w:val="18"/>
        </w:rPr>
        <w:t xml:space="preserve">Координаторы: </w:t>
      </w:r>
      <w:r w:rsidR="001D3E18">
        <w:rPr>
          <w:rFonts w:ascii="Times New Roman" w:hAnsi="Times New Roman" w:cs="Times New Roman"/>
          <w:bCs/>
          <w:i/>
          <w:sz w:val="18"/>
          <w:szCs w:val="18"/>
        </w:rPr>
        <w:t xml:space="preserve">Вадим Радаев, </w:t>
      </w:r>
      <w:r w:rsidR="0008201B" w:rsidRPr="0008201B">
        <w:rPr>
          <w:rFonts w:ascii="Times New Roman" w:hAnsi="Times New Roman" w:cs="Times New Roman"/>
          <w:bCs/>
          <w:i/>
          <w:sz w:val="18"/>
          <w:szCs w:val="18"/>
        </w:rPr>
        <w:t>Мария Юдкевич и Александр Костинский.</w:t>
      </w:r>
    </w:p>
    <w:p w:rsidR="00D4256C" w:rsidRPr="004D1AE9" w:rsidRDefault="00D4256C" w:rsidP="00753996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lastRenderedPageBreak/>
        <w:t>Результаты</w:t>
      </w:r>
    </w:p>
    <w:p w:rsidR="00B1418A" w:rsidRPr="00B1418A" w:rsidRDefault="00B1418A" w:rsidP="00753996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t>Фундаментальная математика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Журналов категории А1</w:t>
      </w:r>
      <w:r w:rsidRPr="00B1418A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Успехи математических наук</w:t>
      </w:r>
    </w:p>
    <w:p w:rsidR="00D13AE6" w:rsidRPr="00D97FE0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</w:t>
      </w:r>
      <w:r w:rsidRPr="00D97FE0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>категории</w:t>
      </w:r>
      <w:r w:rsidRPr="00D97FE0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A</w:t>
      </w:r>
      <w:r w:rsidRPr="00D97FE0">
        <w:rPr>
          <w:rFonts w:ascii="Times New Roman" w:hAnsi="Times New Roman" w:cs="Times New Roman"/>
          <w:sz w:val="18"/>
          <w:szCs w:val="18"/>
          <w:u w:val="single"/>
          <w:lang w:val="en-US"/>
        </w:rPr>
        <w:t>2</w:t>
      </w:r>
      <w:r w:rsidRPr="00D97FE0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1418A">
        <w:rPr>
          <w:rFonts w:ascii="Times New Roman" w:hAnsi="Times New Roman" w:cs="Times New Roman"/>
          <w:i/>
          <w:sz w:val="18"/>
          <w:szCs w:val="18"/>
          <w:lang w:val="en-US"/>
        </w:rPr>
        <w:t>Moscow Mathematical Journal</w:t>
      </w:r>
    </w:p>
    <w:p w:rsidR="00D13AE6" w:rsidRPr="00D97FE0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Алгебра</w:t>
      </w:r>
      <w:r w:rsidRPr="00D97F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1418A">
        <w:rPr>
          <w:rFonts w:ascii="Times New Roman" w:hAnsi="Times New Roman" w:cs="Times New Roman"/>
          <w:i/>
          <w:sz w:val="18"/>
          <w:szCs w:val="18"/>
        </w:rPr>
        <w:t>и</w:t>
      </w:r>
      <w:r w:rsidRPr="00D97F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1418A">
        <w:rPr>
          <w:rFonts w:ascii="Times New Roman" w:hAnsi="Times New Roman" w:cs="Times New Roman"/>
          <w:i/>
          <w:sz w:val="18"/>
          <w:szCs w:val="18"/>
        </w:rPr>
        <w:t>анализ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Записки Научных Семинаров ПОМИ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Известия Российской академии наук. Серия математическая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Математический сборник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Труды Математического института им. В.А. Стеклова РАН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Функциональный анализ и его приложения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Алгебра и логика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1: Математика. Механика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Дискретный анализ и исследование операций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Доклады Академии Наук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Журнал Сибирского федерального университета. Серия: Математика и физика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Математические заметки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Сибирские электронные математические известия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Сибирский математический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Современная математика. Фундаментальные направления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 xml:space="preserve">Теоретическая и математическая физика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Труды института математики и механики УрО РАН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Труды Московского математического общества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lastRenderedPageBreak/>
        <w:t>Прикладная математика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Журналов категории А1</w:t>
      </w:r>
      <w:r w:rsidRPr="00B1418A">
        <w:rPr>
          <w:rFonts w:ascii="Times New Roman" w:hAnsi="Times New Roman" w:cs="Times New Roman"/>
          <w:sz w:val="18"/>
          <w:szCs w:val="18"/>
        </w:rPr>
        <w:t xml:space="preserve"> нет.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</w:t>
      </w:r>
      <w:r w:rsidRPr="00B1418A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Успехи математических наук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Математические заметки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1418A">
        <w:rPr>
          <w:rFonts w:ascii="Times New Roman" w:hAnsi="Times New Roman" w:cs="Times New Roman"/>
          <w:i/>
          <w:sz w:val="18"/>
          <w:szCs w:val="18"/>
          <w:lang w:val="en-US"/>
        </w:rPr>
        <w:t>Regular and Chaotic Dynamics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Автоматика</w:t>
      </w:r>
      <w:r w:rsidRPr="00B141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B1418A">
        <w:rPr>
          <w:rFonts w:ascii="Times New Roman" w:hAnsi="Times New Roman" w:cs="Times New Roman"/>
          <w:i/>
          <w:sz w:val="18"/>
          <w:szCs w:val="18"/>
        </w:rPr>
        <w:t>и</w:t>
      </w:r>
      <w:r w:rsidRPr="00B1418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B1418A">
        <w:rPr>
          <w:rFonts w:ascii="Times New Roman" w:hAnsi="Times New Roman" w:cs="Times New Roman"/>
          <w:i/>
          <w:sz w:val="18"/>
          <w:szCs w:val="18"/>
        </w:rPr>
        <w:t>телемеханика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1: Математика. Механика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Вычислительные методы и программирование: новые вычислительные технологии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Дискретный анализ и исследование операций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Доклады Академии Наук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Журнал вычислительной математики и математической физики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Записки научных семинаров ПОМИ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Известия Российской академии наук. Серия математическая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Известия Российской академии наук. Теория и системы управления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Известия Российской академии наук. Механика жидкости и газа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Известия Российской академии наук. Механика твердого тела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Математическое моделирование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Прикладная математика и механика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Теоретическая и математическая физика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Труды Математического института им. В.А. Стеклова РАН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lastRenderedPageBreak/>
        <w:t>Информатика (</w:t>
      </w:r>
      <w:r w:rsidRPr="00B1418A">
        <w:rPr>
          <w:rFonts w:ascii="Times New Roman" w:hAnsi="Times New Roman" w:cs="Times New Roman"/>
          <w:b/>
          <w:sz w:val="18"/>
          <w:szCs w:val="18"/>
          <w:lang w:val="en-US"/>
        </w:rPr>
        <w:t>Computer</w:t>
      </w:r>
      <w:r w:rsidRPr="00B141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1418A">
        <w:rPr>
          <w:rFonts w:ascii="Times New Roman" w:hAnsi="Times New Roman" w:cs="Times New Roman"/>
          <w:b/>
          <w:sz w:val="18"/>
          <w:szCs w:val="18"/>
          <w:lang w:val="en-US"/>
        </w:rPr>
        <w:t>Science</w:t>
      </w:r>
      <w:r w:rsidRPr="00B1418A">
        <w:rPr>
          <w:rFonts w:ascii="Times New Roman" w:hAnsi="Times New Roman" w:cs="Times New Roman"/>
          <w:b/>
          <w:sz w:val="18"/>
          <w:szCs w:val="18"/>
        </w:rPr>
        <w:t>)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Журналов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A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B1418A">
        <w:rPr>
          <w:rFonts w:ascii="Times New Roman" w:hAnsi="Times New Roman" w:cs="Times New Roman"/>
          <w:sz w:val="18"/>
          <w:szCs w:val="18"/>
        </w:rPr>
        <w:t xml:space="preserve"> нет.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A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Программирование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 xml:space="preserve">Автоматика и телемеханика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15: Вычислительная математика и кибернетика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Санкт-Петербургского университета. Серия 10: Прикладная математика. Информатика. Процессы управления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Вычислительные методы и программирование: новые вычислительные технологии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Дискретная математика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Журнал вычислительной математики и математической физики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Известия Российской академии наук. Теория и системы управления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Научно-технические ведомости Санкт-Петербургского государственного политехнического университета. Информатика. Телекоммуникации. Управление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Открытые системы. СУБД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Проблемы передачи информации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Программная инженерия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Труды Института системного программирования РАН</w:t>
      </w:r>
    </w:p>
    <w:p w:rsidR="00D13AE6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Труды СПИИ РАН</w:t>
      </w:r>
    </w:p>
    <w:p w:rsidR="00BF48D7" w:rsidRPr="00B1418A" w:rsidRDefault="00BF48D7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lastRenderedPageBreak/>
        <w:t>Менеджмент</w:t>
      </w:r>
    </w:p>
    <w:p w:rsidR="00D13AE6" w:rsidRPr="00B1418A" w:rsidRDefault="00B1418A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Журналов категории </w:t>
      </w:r>
      <w:r w:rsidR="00D13AE6" w:rsidRPr="00B1418A">
        <w:rPr>
          <w:rFonts w:ascii="Times New Roman" w:hAnsi="Times New Roman" w:cs="Times New Roman"/>
          <w:sz w:val="18"/>
          <w:szCs w:val="18"/>
          <w:u w:val="single"/>
        </w:rPr>
        <w:t>А1</w:t>
      </w:r>
      <w:r w:rsidR="00D13AE6" w:rsidRPr="00B1418A">
        <w:rPr>
          <w:rFonts w:ascii="Times New Roman" w:hAnsi="Times New Roman" w:cs="Times New Roman"/>
          <w:sz w:val="18"/>
          <w:szCs w:val="18"/>
        </w:rPr>
        <w:t xml:space="preserve"> не</w:t>
      </w:r>
      <w:r>
        <w:rPr>
          <w:rFonts w:ascii="Times New Roman" w:hAnsi="Times New Roman" w:cs="Times New Roman"/>
          <w:sz w:val="18"/>
          <w:szCs w:val="18"/>
        </w:rPr>
        <w:t>т.</w:t>
      </w:r>
      <w:r w:rsidR="00D13AE6" w:rsidRPr="00B141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</w:t>
      </w:r>
      <w:r w:rsidR="00B1418A">
        <w:rPr>
          <w:rFonts w:ascii="Times New Roman" w:hAnsi="Times New Roman" w:cs="Times New Roman"/>
          <w:sz w:val="18"/>
          <w:szCs w:val="18"/>
          <w:u w:val="single"/>
        </w:rPr>
        <w:t>ов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 категории А2</w:t>
      </w:r>
      <w:r w:rsidR="00393D6F">
        <w:rPr>
          <w:rFonts w:ascii="Times New Roman" w:hAnsi="Times New Roman" w:cs="Times New Roman"/>
          <w:sz w:val="18"/>
          <w:szCs w:val="18"/>
        </w:rPr>
        <w:t xml:space="preserve"> </w:t>
      </w:r>
      <w:r w:rsidR="00393D6F"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Санкт-Петербургского университета. Серия 8: Менеджмент</w:t>
      </w:r>
    </w:p>
    <w:p w:rsidR="00D97FE0" w:rsidRDefault="00D97FE0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Российский журнал менеджмента</w:t>
      </w:r>
    </w:p>
    <w:p w:rsidR="00393D6F" w:rsidRPr="00B1418A" w:rsidRDefault="00393D6F" w:rsidP="00393D6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Форсайт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Harvard Business Review Россия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Вопросы экономики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Менеджмент в России и за рубежом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Общественные науки и современность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Проблемы теории и практики управления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ЭКО - Всероссийский экономический журнал</w:t>
      </w:r>
    </w:p>
    <w:p w:rsidR="005308BF" w:rsidRDefault="005308BF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t>Филология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А1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Новое литературное обозрение</w:t>
      </w:r>
    </w:p>
    <w:p w:rsidR="00D13AE6" w:rsidRDefault="00D13AE6" w:rsidP="007539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Русская литература</w:t>
      </w:r>
    </w:p>
    <w:p w:rsidR="00B1418A" w:rsidRPr="00B1418A" w:rsidRDefault="00B1418A" w:rsidP="007539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Томского государственного университета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Известия Российской академии наук. Серия литературы и языка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Критика и семиотика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Логос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Славяноведение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Вопросы языкознания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Slovene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Воронежского государственного университета. Серия: Филология. Журналистика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Литературного института имени А.М. Горького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Московского университета. Серия 9: Филология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Московского университета. Серия 10. Журналистика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Пермского университета. Российская и зарубежная филология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Православного Свято-Тихоновского гуманитарного университета. Серия 3: Филология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Российского государственного гуманитарного университета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Вестник Санкт-Петербургского университета. Серия 9: Филология. Востоковедение. Журналистика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Вопросы литературы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Вопросы филологии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Древняя Русь. Вопросы медиевистики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Известия Волгоградского государственного педагогического университета. Серия: Филологические науки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Известия Уральского федерального университета. Серия 2: Гуманитарные науки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Известия Южного федерального университета. Филологические науки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Лабиринт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Литература в школе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Литературоведческий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Новый филологический вестник</w:t>
      </w:r>
      <w:r w:rsidRPr="00B1418A" w:rsidDel="007B33D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Отечественные записки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Русская речь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Русская словесность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Русский язык в научном освещении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Сибирский филологический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Филологические науки (Научные доклады высшей школы)</w:t>
      </w:r>
    </w:p>
    <w:p w:rsidR="00604D8E" w:rsidRDefault="00604D8E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t>Право</w:t>
      </w: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D13AE6" w:rsidRPr="00B1418A" w:rsidRDefault="00604D8E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Журналов категории </w:t>
      </w:r>
      <w:r w:rsidR="00D13AE6" w:rsidRPr="00B1418A">
        <w:rPr>
          <w:rFonts w:ascii="Times New Roman" w:hAnsi="Times New Roman" w:cs="Times New Roman"/>
          <w:sz w:val="18"/>
          <w:szCs w:val="18"/>
          <w:u w:val="single"/>
        </w:rPr>
        <w:t>А1</w:t>
      </w:r>
      <w:r w:rsidR="00D13AE6" w:rsidRPr="00B1418A">
        <w:rPr>
          <w:rFonts w:ascii="Times New Roman" w:hAnsi="Times New Roman" w:cs="Times New Roman"/>
          <w:sz w:val="18"/>
          <w:szCs w:val="18"/>
        </w:rPr>
        <w:t xml:space="preserve"> не</w:t>
      </w:r>
      <w:r>
        <w:rPr>
          <w:rFonts w:ascii="Times New Roman" w:hAnsi="Times New Roman" w:cs="Times New Roman"/>
          <w:sz w:val="18"/>
          <w:szCs w:val="18"/>
        </w:rPr>
        <w:t>т</w:t>
      </w:r>
      <w:r w:rsidR="00D13AE6" w:rsidRPr="00B1418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Журнал российского права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Журнал зарубежного законодательства и сравнительного правоведения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>категории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B: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>Kutafin University Law Review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>Lex</w:t>
      </w: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ru-RU"/>
        </w:rPr>
        <w:t>Russica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Аграрное и земельное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Административное и муниципальное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Административное право и процесс 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Актуальные проблемы российского права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Банковское право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Вестник Высшего арбитражного суда Российской Федерации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Вестник гражданского права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Вестник Московского университета. Серия 11: Право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Вестник Санкт-Петербургского университета. Серия 14. Право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Вестник Саратовской государственной юридической академии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Вопросы правоведения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Вопросы экономики и права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Государственная власть и местное самоуправление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Государство и право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lastRenderedPageBreak/>
        <w:t>Гражданин и право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i/>
          <w:sz w:val="18"/>
          <w:szCs w:val="18"/>
          <w:lang w:eastAsia="ru-RU"/>
        </w:rPr>
        <w:t>Евразийский юридический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Журнал конституционного правосудия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Журнал международного частного права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Закон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Законность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Законодательство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Законодательство и экономика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Законы России: опыт, анализ, практика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Известия высших учебных заведений. Правоведение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Информационное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История государства и права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Конституционное и муниципальное право</w:t>
      </w:r>
    </w:p>
    <w:p w:rsidR="00753996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Криминологический журнал БГУЭП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Международное право - International Law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Международное публичное и частное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Московский журнал международного права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Налоги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Налоги и налогообложение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Налоги и финансовое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Налоговед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Правовая политика и правовая жизнь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Право. Журнал Высшей школы экономики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Право и государство: теория и практика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Право и экономика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Предпринимательское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Российская юстиция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Российский юридический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Российское правосудие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Современное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Сравнительное конституционное обозрение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Трудовое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Уголовное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Философия права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Хозяйство и право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Черные дыры в Российском законодательстве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Юридический мир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Юридическое образование и наука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Юрист</w:t>
      </w: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Экологическое право</w:t>
      </w:r>
    </w:p>
    <w:p w:rsidR="00604D8E" w:rsidRDefault="00604D8E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t>Философия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</w:t>
      </w:r>
      <w:r w:rsidR="00604D8E">
        <w:rPr>
          <w:rFonts w:ascii="Times New Roman" w:hAnsi="Times New Roman" w:cs="Times New Roman"/>
          <w:sz w:val="18"/>
          <w:szCs w:val="18"/>
          <w:u w:val="single"/>
        </w:rPr>
        <w:t>ы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A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философии</w:t>
      </w:r>
      <w:r w:rsidRPr="00B1418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Scholae. Философское антиковедение и классическая традиция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Эпистемология и философия науки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Credo new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  <w:lang w:val="en-US"/>
        </w:rPr>
        <w:t>H</w:t>
      </w:r>
      <w:r w:rsidRPr="00B1418A">
        <w:rPr>
          <w:rFonts w:ascii="Times New Roman" w:hAnsi="Times New Roman" w:cs="Times New Roman"/>
          <w:i/>
          <w:sz w:val="18"/>
          <w:szCs w:val="18"/>
        </w:rPr>
        <w:t>orizon. Феноменологические исследования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lastRenderedPageBreak/>
        <w:t>NB: Философские исследования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Vox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Ленинградского государственного университета имени А. С. Пушкина. Серия Философия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7: Философия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Новосибирского государственного университета. Серия: Философия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Православного Свято-Тихоновского гуманитарного университета. Серия 1: Богословие. Философия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Российского государственного гуманитарного университета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Российского университета дружбы народов. Серия: Философия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Самарской гуманитарной академии Серия «Философия. Филология»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Санкт-Петербургского университета. Серия 17: Философия. Конфликтология. Культурология. Религиоведение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Санкт-Петербургского университета. Серия 6: Философия. Культурология. Политология. Право. Международные отношения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Томского государственного университета. Философия. Социология. Политология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Восток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Кантовский сборник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Логос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Мысль. Журнал Петербургского философского общества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Неприкосновенный запас. Дебаты о политике и культуре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Общественные науки и современность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Религиоведение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Символ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Сократ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Соловьевские исследования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Философия и культура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lastRenderedPageBreak/>
        <w:t>Философия науки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Философские науки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Философия и общество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Философский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Человек</w:t>
      </w:r>
    </w:p>
    <w:p w:rsidR="00604D8E" w:rsidRDefault="00604D8E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t>Политология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А1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Полис (Политические исследования)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  <w:lang w:val="fr-FR"/>
        </w:rPr>
        <w:t>Pro</w:t>
      </w:r>
      <w:r w:rsidRPr="00B141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1418A">
        <w:rPr>
          <w:rFonts w:ascii="Times New Roman" w:hAnsi="Times New Roman" w:cs="Times New Roman"/>
          <w:i/>
          <w:sz w:val="18"/>
          <w:szCs w:val="18"/>
          <w:lang w:val="fr-FR"/>
        </w:rPr>
        <w:t>et</w:t>
      </w:r>
      <w:r w:rsidRPr="00B141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1418A">
        <w:rPr>
          <w:rFonts w:ascii="Times New Roman" w:hAnsi="Times New Roman" w:cs="Times New Roman"/>
          <w:i/>
          <w:sz w:val="18"/>
          <w:szCs w:val="18"/>
          <w:lang w:val="fr-FR"/>
        </w:rPr>
        <w:t>Contra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Международные процессы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Мировая экономика и международные отношения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Политическая наука</w:t>
      </w:r>
    </w:p>
    <w:p w:rsidR="00D13AE6" w:rsidRPr="00B1418A" w:rsidRDefault="00D13AE6" w:rsidP="00753996">
      <w:pPr>
        <w:pStyle w:val="a6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NB: Национальная безопасность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Politbook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Азия и Африка сегодня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Актуальные проблемы Европы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Института Кеннана в России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МГИМО Университета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12: Политические науки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18: Социология и политология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25: Международные отношения и мировая политика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28: Глобалистика и геополитика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lastRenderedPageBreak/>
        <w:t>Вестник Нижегородского университета им. Н.И. Лобачевского. Серия: Международные отношения, Политология, Регионоведение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Пермского университета. Серия: Политология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Российского университета дружбы народов. Серия: Международные отношения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Российского университета дружбы народов. Серия: Политология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Российской нации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Санкт-Петербургского университета. Серия 6: Философия. Культурология. Политология. Право. Международные отношения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Власть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политологии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Восток. Афро-Азиатские общества: история и современность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Европейская безопасность: события, оценки, прогнозы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Латинская Америка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Логос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Международная жизнь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Международные отношения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Национальная безопасность / nota bene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Неприкосновенный запас. Дебаты о политике и культуре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Общая тетрадь: Вестник Московской школы политических исследований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Общественные науки и современность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Политическая концептология: журнал метадисциплинарных исследований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Политическая экспертиза: ПОЛИТЭКС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Полития: Анализ. Хроника. Прогноз (Журнал политической философии и социологии политики)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Проблемы Дальнего Востока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Россия в глобальной политике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lastRenderedPageBreak/>
        <w:t>Россия и современный мир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Свободная мысль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Современная Европа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Социология власти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Социум и власть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Сравнительная политика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США и Канада: экономика, политика, культура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Человек. Сообщество. Управление</w:t>
      </w:r>
    </w:p>
    <w:p w:rsidR="00604D8E" w:rsidRDefault="00604D8E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t>Лингвистика</w:t>
      </w:r>
      <w:r w:rsidRPr="00B1418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А1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языкознания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ономастики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языкового родства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Древняя Русь. Вопросы медиевистики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Русский язык в научном освещении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Славяноведение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hAnsi="Times New Roman" w:cs="Times New Roman"/>
          <w:sz w:val="18"/>
          <w:szCs w:val="18"/>
          <w:u w:val="single"/>
          <w:lang w:val="en-US"/>
        </w:rPr>
        <w:t>B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Slověne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Acta Linguistica Petropolitana. Труды института лингвистических исследований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Воронежского государственного университета. Серия: Лингвистика и межкультурная коммуникация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государственного гуманитарного университета им. М.А. Шолохова. Серия: Филологические науки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9: Филология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lastRenderedPageBreak/>
        <w:t>Вестник Московского университета. Серия 13: Востоковедение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19: Лингвистика и межкультурная коммуникация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Православного Свято-Тихоновского гуманитарного университета. Серия 3: Филология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Российского государственного гуманитарного университета (включая Московский лингвистический журнал)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Санкт-Петербургского университета. Серия 9. Филология. Востоковедение. Журналистика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Томского государственного университета. Филология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филологии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психолингвистики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Известия Российской академии наук. Серия литературы и языка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Научно-техническая информация. Серия 2: Информационные процессы и системы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Политическая лингвистика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Российская тюркология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Урало-алтайские исследования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t>Психология</w:t>
      </w:r>
    </w:p>
    <w:p w:rsidR="007E2751" w:rsidRDefault="007E2751" w:rsidP="007E27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Журналов категории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 А1</w:t>
      </w:r>
      <w:r w:rsidRPr="00B1418A">
        <w:rPr>
          <w:rFonts w:ascii="Times New Roman" w:hAnsi="Times New Roman" w:cs="Times New Roman"/>
          <w:sz w:val="18"/>
          <w:szCs w:val="18"/>
        </w:rPr>
        <w:t xml:space="preserve"> не</w:t>
      </w:r>
      <w:r>
        <w:rPr>
          <w:rFonts w:ascii="Times New Roman" w:hAnsi="Times New Roman" w:cs="Times New Roman"/>
          <w:sz w:val="18"/>
          <w:szCs w:val="18"/>
        </w:rPr>
        <w:t>т.</w:t>
      </w:r>
    </w:p>
    <w:p w:rsidR="007E2751" w:rsidRDefault="007E2751" w:rsidP="007E275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Журналов категории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 А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B1418A">
        <w:rPr>
          <w:rFonts w:ascii="Times New Roman" w:hAnsi="Times New Roman" w:cs="Times New Roman"/>
          <w:sz w:val="18"/>
          <w:szCs w:val="18"/>
        </w:rPr>
        <w:t xml:space="preserve"> не</w:t>
      </w:r>
      <w:r>
        <w:rPr>
          <w:rFonts w:ascii="Times New Roman" w:hAnsi="Times New Roman" w:cs="Times New Roman"/>
          <w:sz w:val="18"/>
          <w:szCs w:val="18"/>
        </w:rPr>
        <w:t>т.</w:t>
      </w:r>
    </w:p>
    <w:p w:rsidR="00D13AE6" w:rsidRPr="004D1AE9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</w:t>
      </w:r>
      <w:r w:rsidRPr="004D1AE9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>категории</w:t>
      </w:r>
      <w:r w:rsidRPr="004D1AE9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r w:rsidRPr="00B1418A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4D1AE9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1418A">
        <w:rPr>
          <w:rFonts w:ascii="Times New Roman" w:hAnsi="Times New Roman" w:cs="Times New Roman"/>
          <w:i/>
          <w:sz w:val="18"/>
          <w:szCs w:val="18"/>
          <w:lang w:val="en-US"/>
        </w:rPr>
        <w:t>Psychology in Russia: State of the Art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14: Психология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Южно-Уральского государственного университета. Серия: Психология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Ярославского государственного университета имени П.Г. Демидова. Серия Гуманитарные науки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психологии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lastRenderedPageBreak/>
        <w:t>Журнал практического психолога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Культурно-историческая психология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Методология и история психологии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Мир психологии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Психологическая наука и образование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Психологические исследования: электронный научный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Психологический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Психологический журнал Международного университета природы, общества и человека Дубна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Психология. Журнал Высшей школы экономики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Российский психологический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Современная зарубежная психологи</w:t>
      </w:r>
      <w:r w:rsidR="00604D8E">
        <w:rPr>
          <w:rFonts w:ascii="Times New Roman" w:hAnsi="Times New Roman" w:cs="Times New Roman"/>
          <w:i/>
          <w:sz w:val="18"/>
          <w:szCs w:val="18"/>
        </w:rPr>
        <w:t>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Теоретическая и экспериментальная психология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Экспериментальная психология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1418A">
        <w:rPr>
          <w:rFonts w:ascii="Times New Roman" w:hAnsi="Times New Roman" w:cs="Times New Roman"/>
          <w:b/>
          <w:bCs/>
          <w:sz w:val="18"/>
          <w:szCs w:val="18"/>
        </w:rPr>
        <w:t>История</w:t>
      </w:r>
    </w:p>
    <w:p w:rsidR="00D13AE6" w:rsidRDefault="00604D8E" w:rsidP="0075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Журналов </w:t>
      </w:r>
      <w:r w:rsidR="00D13AE6" w:rsidRPr="00B1418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категори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и</w:t>
      </w:r>
      <w:r w:rsidR="00D13AE6" w:rsidRPr="00B1418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А1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</w:t>
      </w:r>
      <w:r w:rsidR="00D13AE6" w:rsidRPr="00B14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="00D13AE6" w:rsidRPr="00B14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604D8E" w:rsidRPr="00B1418A" w:rsidRDefault="00604D8E" w:rsidP="0075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3AE6" w:rsidRDefault="00D13AE6" w:rsidP="0075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А2:</w:t>
      </w:r>
    </w:p>
    <w:p w:rsidR="008A3DFA" w:rsidRPr="00B1418A" w:rsidRDefault="008A3DFA" w:rsidP="0075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Ab imperio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Археология, этнография и антропология Евразии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древней истории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Восток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Древняя Русь: Вопросы медиевистики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Отечественные архивы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Российская археология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Российская история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Средние века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lastRenderedPageBreak/>
        <w:t>Этнографическое обозрение</w:t>
      </w:r>
    </w:p>
    <w:p w:rsidR="00D13AE6" w:rsidRDefault="00D13AE6" w:rsidP="0075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 xml:space="preserve">Журналы категории </w:t>
      </w:r>
      <w:r w:rsidRPr="00B1418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B</w:t>
      </w:r>
      <w:r w:rsidRPr="00B14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8A3DFA" w:rsidRPr="00B1418A" w:rsidRDefault="008A3DFA" w:rsidP="0075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Stratum plus: Археология и Культурная Антропология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Антропологический форум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архивиста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археологии, антропологии и этнографии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8: История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13: Востоковедение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Новосибирского государственного университета. Серия: История, филология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Пермского университета. Серия: История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Санкт-Петербургского университета. Серия 2: История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Военно-исторический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истории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истории естествознания и техники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Диалог со временем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Исторический архив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История. Электронный научно-образовательный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Клио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Новая и новейшая история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Родина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Уральский исторический вестник</w:t>
      </w:r>
    </w:p>
    <w:p w:rsidR="00604D8E" w:rsidRDefault="00604D8E" w:rsidP="0075399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04D8E" w:rsidRDefault="00604D8E" w:rsidP="0075399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D3E18" w:rsidRDefault="001D3E18" w:rsidP="0075399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D3E18" w:rsidRDefault="001D3E18" w:rsidP="0075399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Экономика</w:t>
      </w:r>
      <w:r w:rsidRPr="00B1418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04D8E">
        <w:rPr>
          <w:rFonts w:ascii="Times New Roman" w:hAnsi="Times New Roman" w:cs="Times New Roman"/>
          <w:sz w:val="18"/>
          <w:szCs w:val="18"/>
          <w:u w:val="single"/>
        </w:rPr>
        <w:t xml:space="preserve">Журналов </w:t>
      </w:r>
      <w:r w:rsidRPr="00B1418A">
        <w:rPr>
          <w:rFonts w:ascii="Times New Roman" w:hAnsi="Times New Roman" w:cs="Times New Roman"/>
          <w:sz w:val="18"/>
          <w:szCs w:val="18"/>
          <w:u w:val="single"/>
        </w:rPr>
        <w:t>категории А1</w:t>
      </w:r>
      <w:r w:rsidRPr="00B1418A">
        <w:rPr>
          <w:rFonts w:ascii="Times New Roman" w:hAnsi="Times New Roman" w:cs="Times New Roman"/>
          <w:sz w:val="18"/>
          <w:szCs w:val="18"/>
        </w:rPr>
        <w:t xml:space="preserve"> нет.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Форсайт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Экономический журнал Высшей школы Экономики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В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Института экономики РАН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Московского университета. Серия 6: Экономика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экономики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Журнал новой экономической ассоциации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Инновации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Общество и экономика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Прикладная эконометрика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Проблемы прогнозирования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Пространственная экономика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Регион: Экономика и Социология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Российский экономический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Уровень жизни населения регионов России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ЭКО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Экономика и математические методы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Экономист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Экономическая наука современной России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Экономическая политика</w:t>
      </w:r>
    </w:p>
    <w:p w:rsidR="00951ECC" w:rsidRDefault="00951ECC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51ECC" w:rsidRDefault="00951ECC" w:rsidP="0075399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b/>
          <w:sz w:val="18"/>
          <w:szCs w:val="18"/>
        </w:rPr>
        <w:lastRenderedPageBreak/>
        <w:t>Социология</w:t>
      </w:r>
      <w:r w:rsidRPr="00B1418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Журналов категории А1</w:t>
      </w:r>
      <w:r w:rsidRPr="00B1418A">
        <w:rPr>
          <w:rFonts w:ascii="Times New Roman" w:hAnsi="Times New Roman" w:cs="Times New Roman"/>
          <w:sz w:val="18"/>
          <w:szCs w:val="18"/>
        </w:rPr>
        <w:t xml:space="preserve"> нет.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А2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Журнал социологии и социальной антропологии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Социологический журнал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Социология: методология, методы, математическое моделирование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Экономическая социология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18A">
        <w:rPr>
          <w:rFonts w:ascii="Times New Roman" w:hAnsi="Times New Roman" w:cs="Times New Roman"/>
          <w:sz w:val="18"/>
          <w:szCs w:val="18"/>
          <w:u w:val="single"/>
        </w:rPr>
        <w:t>Журналы категории В</w:t>
      </w:r>
      <w:r w:rsidRPr="00B1418A">
        <w:rPr>
          <w:rFonts w:ascii="Times New Roman" w:hAnsi="Times New Roman" w:cs="Times New Roman"/>
          <w:sz w:val="18"/>
          <w:szCs w:val="18"/>
        </w:rPr>
        <w:t>: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Laboratorium. Журнал социальных исследований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Института социологии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общественного мнения. Данные. Анализ. Дискуссии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Российского университета дружбы народов. Серия: Социология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Вестник Томского государственного университета. Философия. Социология. Политология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Вопросы образования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Журнал исследований социальной политики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Мир России: Социология, этнология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Мониторинг общественного мнения: экономические и социальные перемены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Общественные науки и современность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Свободная мысль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Социологические исследования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Социологический альманах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Социологическое обозрение</w:t>
      </w:r>
    </w:p>
    <w:p w:rsidR="00D13AE6" w:rsidRPr="00B1418A" w:rsidRDefault="00D13AE6" w:rsidP="0075399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Телескоп: журнал социологических и маркетинговых исследований</w:t>
      </w:r>
    </w:p>
    <w:p w:rsidR="00D4256C" w:rsidRPr="00B1418A" w:rsidRDefault="00D13AE6" w:rsidP="008A3DF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418A">
        <w:rPr>
          <w:rFonts w:ascii="Times New Roman" w:hAnsi="Times New Roman" w:cs="Times New Roman"/>
          <w:i/>
          <w:sz w:val="18"/>
          <w:szCs w:val="18"/>
        </w:rPr>
        <w:t>Человек</w:t>
      </w:r>
    </w:p>
    <w:sectPr w:rsidR="00D4256C" w:rsidRPr="00B1418A" w:rsidSect="003858BC">
      <w:type w:val="continuous"/>
      <w:pgSz w:w="16838" w:h="11906" w:orient="landscape"/>
      <w:pgMar w:top="1701" w:right="1134" w:bottom="850" w:left="1134" w:header="57" w:footer="57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F0" w:rsidRDefault="00CF2FF0" w:rsidP="00222559">
      <w:pPr>
        <w:spacing w:after="0" w:line="240" w:lineRule="auto"/>
      </w:pPr>
      <w:r>
        <w:separator/>
      </w:r>
    </w:p>
  </w:endnote>
  <w:endnote w:type="continuationSeparator" w:id="0">
    <w:p w:rsidR="00CF2FF0" w:rsidRDefault="00CF2FF0" w:rsidP="0022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764357"/>
      <w:docPartObj>
        <w:docPartGallery w:val="Page Numbers (Bottom of Page)"/>
        <w:docPartUnique/>
      </w:docPartObj>
    </w:sdtPr>
    <w:sdtEndPr/>
    <w:sdtContent>
      <w:p w:rsidR="003858BC" w:rsidRDefault="003858BC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E0">
          <w:rPr>
            <w:noProof/>
          </w:rPr>
          <w:t>5</w:t>
        </w:r>
        <w:r>
          <w:fldChar w:fldCharType="end"/>
        </w:r>
      </w:p>
    </w:sdtContent>
  </w:sdt>
  <w:p w:rsidR="00111239" w:rsidRDefault="0011123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F0" w:rsidRDefault="00CF2FF0" w:rsidP="00222559">
      <w:pPr>
        <w:spacing w:after="0" w:line="240" w:lineRule="auto"/>
      </w:pPr>
      <w:r>
        <w:separator/>
      </w:r>
    </w:p>
  </w:footnote>
  <w:footnote w:type="continuationSeparator" w:id="0">
    <w:p w:rsidR="00CF2FF0" w:rsidRDefault="00CF2FF0" w:rsidP="0022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90E"/>
    <w:multiLevelType w:val="hybridMultilevel"/>
    <w:tmpl w:val="52A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D"/>
    <w:rsid w:val="0008201B"/>
    <w:rsid w:val="0008369C"/>
    <w:rsid w:val="000E778C"/>
    <w:rsid w:val="000F2D1C"/>
    <w:rsid w:val="00111239"/>
    <w:rsid w:val="00113080"/>
    <w:rsid w:val="001D3E18"/>
    <w:rsid w:val="001F5E3C"/>
    <w:rsid w:val="00222559"/>
    <w:rsid w:val="002317C3"/>
    <w:rsid w:val="00264F8B"/>
    <w:rsid w:val="00370B59"/>
    <w:rsid w:val="003858BC"/>
    <w:rsid w:val="00393D6F"/>
    <w:rsid w:val="004517E4"/>
    <w:rsid w:val="004D1AE9"/>
    <w:rsid w:val="004E56C9"/>
    <w:rsid w:val="004F45E3"/>
    <w:rsid w:val="005308BF"/>
    <w:rsid w:val="00537FB2"/>
    <w:rsid w:val="00604D8E"/>
    <w:rsid w:val="0064117B"/>
    <w:rsid w:val="00686462"/>
    <w:rsid w:val="00752E5D"/>
    <w:rsid w:val="00753996"/>
    <w:rsid w:val="00794EF6"/>
    <w:rsid w:val="00797B20"/>
    <w:rsid w:val="007B764F"/>
    <w:rsid w:val="007C26F5"/>
    <w:rsid w:val="007E2751"/>
    <w:rsid w:val="008A3DFA"/>
    <w:rsid w:val="009402CD"/>
    <w:rsid w:val="00946DB4"/>
    <w:rsid w:val="00951ECC"/>
    <w:rsid w:val="009B693E"/>
    <w:rsid w:val="009F4511"/>
    <w:rsid w:val="00A306E1"/>
    <w:rsid w:val="00A410C7"/>
    <w:rsid w:val="00AC556C"/>
    <w:rsid w:val="00B1418A"/>
    <w:rsid w:val="00B2083F"/>
    <w:rsid w:val="00B918F7"/>
    <w:rsid w:val="00BD152C"/>
    <w:rsid w:val="00BE6698"/>
    <w:rsid w:val="00BF48D7"/>
    <w:rsid w:val="00C40F35"/>
    <w:rsid w:val="00C5724A"/>
    <w:rsid w:val="00CB1B10"/>
    <w:rsid w:val="00CE493E"/>
    <w:rsid w:val="00CF2B45"/>
    <w:rsid w:val="00CF2FF0"/>
    <w:rsid w:val="00D13AE6"/>
    <w:rsid w:val="00D4256C"/>
    <w:rsid w:val="00D97FE0"/>
    <w:rsid w:val="00DA64DD"/>
    <w:rsid w:val="00E3359E"/>
    <w:rsid w:val="00E5638A"/>
    <w:rsid w:val="00E63336"/>
    <w:rsid w:val="00E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C6ABA-959B-45A9-B992-CDD8A882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E3"/>
  </w:style>
  <w:style w:type="paragraph" w:styleId="1">
    <w:name w:val="heading 1"/>
    <w:basedOn w:val="a"/>
    <w:next w:val="a"/>
    <w:link w:val="10"/>
    <w:uiPriority w:val="9"/>
    <w:qFormat/>
    <w:rsid w:val="004F45E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5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5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5E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5E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5E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5E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5E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5E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25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25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2559"/>
    <w:rPr>
      <w:vertAlign w:val="superscript"/>
    </w:rPr>
  </w:style>
  <w:style w:type="paragraph" w:styleId="a6">
    <w:name w:val="List Paragraph"/>
    <w:basedOn w:val="a"/>
    <w:uiPriority w:val="34"/>
    <w:qFormat/>
    <w:rsid w:val="00946D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7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45E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F45E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F45E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F45E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45E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F45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F45E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F45E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F45E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4F45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F45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Название Знак"/>
    <w:basedOn w:val="a0"/>
    <w:link w:val="aa"/>
    <w:uiPriority w:val="10"/>
    <w:rsid w:val="004F45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4F45E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45E3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4F45E3"/>
    <w:rPr>
      <w:b/>
      <w:bCs/>
    </w:rPr>
  </w:style>
  <w:style w:type="character" w:styleId="af">
    <w:name w:val="Emphasis"/>
    <w:basedOn w:val="a0"/>
    <w:uiPriority w:val="20"/>
    <w:qFormat/>
    <w:rsid w:val="004F45E3"/>
    <w:rPr>
      <w:i/>
      <w:iCs/>
      <w:color w:val="000000" w:themeColor="text1"/>
    </w:rPr>
  </w:style>
  <w:style w:type="paragraph" w:styleId="af0">
    <w:name w:val="No Spacing"/>
    <w:link w:val="af1"/>
    <w:uiPriority w:val="1"/>
    <w:qFormat/>
    <w:rsid w:val="004F45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F45E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F45E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F45E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4F45E3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Subtle Emphasis"/>
    <w:basedOn w:val="a0"/>
    <w:uiPriority w:val="19"/>
    <w:qFormat/>
    <w:rsid w:val="004F45E3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4F45E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6">
    <w:name w:val="Subtle Reference"/>
    <w:basedOn w:val="a0"/>
    <w:uiPriority w:val="31"/>
    <w:qFormat/>
    <w:rsid w:val="004F45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4F45E3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4F45E3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4F45E3"/>
    <w:pPr>
      <w:outlineLvl w:val="9"/>
    </w:pPr>
  </w:style>
  <w:style w:type="paragraph" w:styleId="afa">
    <w:name w:val="header"/>
    <w:basedOn w:val="a"/>
    <w:link w:val="afb"/>
    <w:uiPriority w:val="99"/>
    <w:unhideWhenUsed/>
    <w:rsid w:val="0011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11239"/>
  </w:style>
  <w:style w:type="paragraph" w:styleId="afc">
    <w:name w:val="footer"/>
    <w:basedOn w:val="a"/>
    <w:link w:val="afd"/>
    <w:uiPriority w:val="99"/>
    <w:unhideWhenUsed/>
    <w:rsid w:val="0011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111239"/>
  </w:style>
  <w:style w:type="character" w:customStyle="1" w:styleId="af1">
    <w:name w:val="Без интервала Знак"/>
    <w:basedOn w:val="a0"/>
    <w:link w:val="af0"/>
    <w:uiPriority w:val="1"/>
    <w:rsid w:val="001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6AA6-6001-4EA9-8711-6ABFBE5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2015-04-07T11:34:00Z</cp:lastPrinted>
  <dcterms:created xsi:type="dcterms:W3CDTF">2015-04-15T08:31:00Z</dcterms:created>
  <dcterms:modified xsi:type="dcterms:W3CDTF">2015-04-15T08:31:00Z</dcterms:modified>
</cp:coreProperties>
</file>